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2D" w:rsidRPr="00CE02CC" w:rsidRDefault="00CE02CC" w:rsidP="00AE17C4">
      <w:pPr>
        <w:pStyle w:val="Titel"/>
        <w:ind w:left="2124" w:firstLine="708"/>
        <w:rPr>
          <w:b/>
          <w:u w:val="single"/>
        </w:rPr>
      </w:pPr>
      <w:r w:rsidRPr="00CE02CC">
        <w:rPr>
          <w:b/>
          <w:u w:val="single"/>
        </w:rPr>
        <w:t>Privacy Noti</w:t>
      </w:r>
      <w:r w:rsidR="003E2E89">
        <w:rPr>
          <w:b/>
          <w:u w:val="single"/>
        </w:rPr>
        <w:t>fication</w:t>
      </w:r>
    </w:p>
    <w:p w:rsidR="00CE02CC" w:rsidRPr="00052F35" w:rsidRDefault="005E7BD0" w:rsidP="00CE02CC">
      <w:pPr>
        <w:pStyle w:val="Titel"/>
        <w:jc w:val="center"/>
        <w:rPr>
          <w:b/>
          <w:u w:val="single"/>
        </w:rPr>
      </w:pPr>
      <w:r>
        <w:rPr>
          <w:b/>
          <w:u w:val="single"/>
        </w:rPr>
        <w:t>Duja International Bvba</w:t>
      </w:r>
    </w:p>
    <w:p w:rsidR="00CE02CC" w:rsidRDefault="00CE02CC" w:rsidP="00CE02CC"/>
    <w:p w:rsidR="00CC5FF0" w:rsidRPr="005175BC" w:rsidRDefault="00CC5FF0" w:rsidP="00CC5FF0">
      <w:pPr>
        <w:pStyle w:val="Lijstalinea"/>
        <w:numPr>
          <w:ilvl w:val="0"/>
          <w:numId w:val="1"/>
        </w:numPr>
        <w:jc w:val="both"/>
        <w:rPr>
          <w:b/>
        </w:rPr>
      </w:pPr>
      <w:r w:rsidRPr="005175BC">
        <w:rPr>
          <w:b/>
        </w:rPr>
        <w:t>Algemene informatie</w:t>
      </w:r>
    </w:p>
    <w:p w:rsidR="00CE02CC" w:rsidRDefault="00E2690B" w:rsidP="00E2690B">
      <w:pPr>
        <w:jc w:val="both"/>
      </w:pPr>
      <w:r>
        <w:t>In het kader va</w:t>
      </w:r>
      <w:r w:rsidR="00B055E4">
        <w:t xml:space="preserve">n de nieuwe Europese wetgeving, </w:t>
      </w:r>
      <w:r w:rsidR="00A44176">
        <w:t>General data protection regulation (GDPR)</w:t>
      </w:r>
      <w:r>
        <w:t>, brengen wij u op de hoogte van ons beleid omtrent de verwerking van uw persoonsgegevens.</w:t>
      </w:r>
    </w:p>
    <w:p w:rsidR="00E2690B" w:rsidRDefault="00B055E4" w:rsidP="00E2690B">
      <w:pPr>
        <w:jc w:val="both"/>
      </w:pPr>
      <w:r>
        <w:t xml:space="preserve">Uw </w:t>
      </w:r>
      <w:r w:rsidR="00E2690B">
        <w:t>persoonsgegevens</w:t>
      </w:r>
      <w:r>
        <w:t xml:space="preserve"> kunnen</w:t>
      </w:r>
      <w:r w:rsidR="00E2690B">
        <w:t xml:space="preserve"> verwerkt worden door </w:t>
      </w:r>
      <w:r w:rsidR="00031F45">
        <w:t>Duja International</w:t>
      </w:r>
      <w:r w:rsidR="00E2690B">
        <w:t xml:space="preserve">. Uw persoonsgegevens zullen </w:t>
      </w:r>
      <w:r>
        <w:t xml:space="preserve">door ons steeds </w:t>
      </w:r>
      <w:r w:rsidR="00E2690B">
        <w:t xml:space="preserve">met de </w:t>
      </w:r>
      <w:r w:rsidR="003E2E89">
        <w:t>grootste</w:t>
      </w:r>
      <w:r>
        <w:t xml:space="preserve"> zorg behandeld worden. </w:t>
      </w:r>
      <w:r w:rsidR="003E2E89">
        <w:t>Verder in deze Privacy Notification</w:t>
      </w:r>
      <w:r w:rsidR="00E2690B">
        <w:t xml:space="preserve"> vindt u de nodige informatie omtrent de verwerking van uw persoonsgegevens.</w:t>
      </w:r>
    </w:p>
    <w:p w:rsidR="00E2690B" w:rsidRDefault="00E2690B" w:rsidP="00E2690B">
      <w:pPr>
        <w:jc w:val="both"/>
      </w:pPr>
      <w:r>
        <w:t xml:space="preserve">Indien u vragen of opmerking heeft omtrent de verwerking van uw persoonsgegevens, </w:t>
      </w:r>
      <w:r w:rsidR="00B055E4">
        <w:t xml:space="preserve">kan u </w:t>
      </w:r>
      <w:r>
        <w:t xml:space="preserve">hiervoor </w:t>
      </w:r>
      <w:r w:rsidR="00B055E4">
        <w:t>terecht bij</w:t>
      </w:r>
      <w:r>
        <w:t xml:space="preserve"> onze verantwo</w:t>
      </w:r>
      <w:r w:rsidR="00B055E4">
        <w:t>ordelijke voor de verwerkingen:</w:t>
      </w:r>
    </w:p>
    <w:p w:rsidR="00CE02CC" w:rsidRPr="00592876" w:rsidRDefault="00E2690B" w:rsidP="00E2690B">
      <w:pPr>
        <w:pStyle w:val="Geenafstand"/>
      </w:pPr>
      <w:r w:rsidRPr="00592876">
        <w:t>Naam:</w:t>
      </w:r>
      <w:r w:rsidR="003A6321" w:rsidRPr="00592876">
        <w:t xml:space="preserve"> </w:t>
      </w:r>
      <w:r w:rsidR="00031F45">
        <w:t>Duelen</w:t>
      </w:r>
    </w:p>
    <w:p w:rsidR="00E2690B" w:rsidRPr="00592876" w:rsidRDefault="00E2690B" w:rsidP="00E2690B">
      <w:pPr>
        <w:pStyle w:val="Geenafstand"/>
      </w:pPr>
      <w:r w:rsidRPr="00592876">
        <w:t>Voornaam:</w:t>
      </w:r>
      <w:r w:rsidR="007610B0">
        <w:t xml:space="preserve"> Ma</w:t>
      </w:r>
      <w:r w:rsidR="00031F45">
        <w:t>rtine</w:t>
      </w:r>
    </w:p>
    <w:p w:rsidR="00E2690B" w:rsidRPr="00592876" w:rsidRDefault="00E2690B" w:rsidP="00E2690B">
      <w:pPr>
        <w:pStyle w:val="Geenafstand"/>
      </w:pPr>
      <w:r w:rsidRPr="00592876">
        <w:t>Adres:</w:t>
      </w:r>
      <w:r w:rsidR="003A6321" w:rsidRPr="00592876">
        <w:t xml:space="preserve"> </w:t>
      </w:r>
      <w:r w:rsidR="007610B0">
        <w:t>Hasseltsestraat 54, 3740 B</w:t>
      </w:r>
      <w:r w:rsidR="00031F45">
        <w:t>ilzen</w:t>
      </w:r>
    </w:p>
    <w:p w:rsidR="00E2690B" w:rsidRPr="00592876" w:rsidRDefault="00E2690B" w:rsidP="00E2690B">
      <w:pPr>
        <w:pStyle w:val="Geenafstand"/>
      </w:pPr>
      <w:r w:rsidRPr="00592876">
        <w:t>E-mail:</w:t>
      </w:r>
      <w:r w:rsidR="003A6321" w:rsidRPr="007610B0">
        <w:rPr>
          <w:b/>
          <w:color w:val="00B050"/>
          <w:u w:val="single"/>
        </w:rPr>
        <w:t xml:space="preserve"> </w:t>
      </w:r>
      <w:r w:rsidR="00031F45" w:rsidRPr="007610B0">
        <w:rPr>
          <w:b/>
          <w:color w:val="00B050"/>
          <w:u w:val="single"/>
        </w:rPr>
        <w:t>duja.international@telenet.be</w:t>
      </w:r>
    </w:p>
    <w:p w:rsidR="00E2690B" w:rsidRPr="00592876" w:rsidRDefault="00E2690B" w:rsidP="00E2690B">
      <w:pPr>
        <w:pStyle w:val="Geenafstand"/>
      </w:pPr>
      <w:r w:rsidRPr="00592876">
        <w:t>Tel:</w:t>
      </w:r>
      <w:r w:rsidR="003A6321" w:rsidRPr="00592876">
        <w:t xml:space="preserve"> </w:t>
      </w:r>
      <w:r w:rsidR="00031F45">
        <w:t>0859/49.17.93</w:t>
      </w:r>
    </w:p>
    <w:p w:rsidR="00B055E4" w:rsidRDefault="00B055E4" w:rsidP="00E2690B">
      <w:pPr>
        <w:pStyle w:val="Geenafstand"/>
        <w:rPr>
          <w:b/>
        </w:rPr>
      </w:pPr>
    </w:p>
    <w:p w:rsidR="00B055E4" w:rsidRDefault="00B055E4" w:rsidP="00E2690B">
      <w:pPr>
        <w:pStyle w:val="Geenafstand"/>
      </w:pPr>
      <w:r>
        <w:t>U kan ook steeds de gegevens</w:t>
      </w:r>
      <w:r w:rsidR="003E2E89">
        <w:t>beschermingsautoriteit contacteren</w:t>
      </w:r>
      <w:r>
        <w:t xml:space="preserve"> via</w:t>
      </w:r>
    </w:p>
    <w:p w:rsidR="00B055E4" w:rsidRPr="007610B0" w:rsidRDefault="00B055E4" w:rsidP="00E2690B">
      <w:pPr>
        <w:pStyle w:val="Geenafstand"/>
        <w:rPr>
          <w:b/>
          <w:color w:val="00B050"/>
        </w:rPr>
      </w:pPr>
      <w:r w:rsidRPr="007610B0">
        <w:rPr>
          <w:b/>
          <w:color w:val="00B050"/>
        </w:rPr>
        <w:t xml:space="preserve"> </w:t>
      </w:r>
      <w:hyperlink r:id="rId7" w:history="1">
        <w:r w:rsidRPr="007610B0">
          <w:rPr>
            <w:rStyle w:val="Hyperlink"/>
            <w:b/>
            <w:color w:val="00B050"/>
          </w:rPr>
          <w:t>commission@privacycommission.be</w:t>
        </w:r>
      </w:hyperlink>
    </w:p>
    <w:p w:rsidR="00E2690B" w:rsidRDefault="00E2690B" w:rsidP="00E2690B">
      <w:pPr>
        <w:pStyle w:val="Geenafstand"/>
      </w:pPr>
    </w:p>
    <w:p w:rsidR="00CC5FF0" w:rsidRDefault="00CC5FF0" w:rsidP="00CC5FF0">
      <w:pPr>
        <w:pStyle w:val="Lijstalinea"/>
        <w:numPr>
          <w:ilvl w:val="0"/>
          <w:numId w:val="1"/>
        </w:numPr>
        <w:jc w:val="both"/>
        <w:rPr>
          <w:b/>
        </w:rPr>
      </w:pPr>
      <w:r w:rsidRPr="005175BC">
        <w:rPr>
          <w:b/>
        </w:rPr>
        <w:t>Verwerking van persoonsgegevens</w:t>
      </w:r>
    </w:p>
    <w:p w:rsidR="00031F45" w:rsidRPr="00031F45" w:rsidRDefault="00031F45" w:rsidP="00031F45">
      <w:pPr>
        <w:jc w:val="both"/>
      </w:pPr>
      <w:r w:rsidRPr="00031F45">
        <w:t>Wij verzamelen uw persoonsgegevens doordat u gebruik maakt van onze diensten en/of omdat u deze zelf aan ons verstrekt. Deze gegevens worden door ons bedrijf beheerd.</w:t>
      </w:r>
    </w:p>
    <w:p w:rsidR="00B055E4" w:rsidRDefault="003E2E89" w:rsidP="00B055E4">
      <w:pPr>
        <w:jc w:val="both"/>
      </w:pPr>
      <w:r>
        <w:t>Het is mogelijk dat wij</w:t>
      </w:r>
      <w:r w:rsidR="00B055E4">
        <w:t xml:space="preserve"> bepaalde van uw persoonsgegevens verwerken. </w:t>
      </w:r>
    </w:p>
    <w:p w:rsidR="00B055E4" w:rsidRDefault="00B055E4" w:rsidP="00B055E4">
      <w:pPr>
        <w:pStyle w:val="Lijstalinea"/>
        <w:numPr>
          <w:ilvl w:val="0"/>
          <w:numId w:val="4"/>
        </w:numPr>
        <w:jc w:val="both"/>
      </w:pPr>
      <w:r>
        <w:t>Dat gebeurt steeds in het kader van uw relatie met</w:t>
      </w:r>
      <w:r w:rsidR="00EB5DCA">
        <w:t xml:space="preserve"> </w:t>
      </w:r>
      <w:r w:rsidR="00031F45">
        <w:t>Duja International</w:t>
      </w:r>
      <w:r w:rsidR="003E2E89">
        <w:t>;</w:t>
      </w:r>
      <w:r>
        <w:t xml:space="preserve"> </w:t>
      </w:r>
    </w:p>
    <w:p w:rsidR="00B055E4" w:rsidRDefault="00B055E4" w:rsidP="00B055E4">
      <w:pPr>
        <w:pStyle w:val="Lijstalinea"/>
        <w:numPr>
          <w:ilvl w:val="0"/>
          <w:numId w:val="4"/>
        </w:numPr>
        <w:jc w:val="both"/>
      </w:pPr>
      <w:r>
        <w:t xml:space="preserve">Wij beperken ons tot de strikt noodzakelijke gegevens om een </w:t>
      </w:r>
      <w:r w:rsidR="003E2E89">
        <w:t>goede dienstverlening te bieden;</w:t>
      </w:r>
      <w:r>
        <w:t xml:space="preserve"> </w:t>
      </w:r>
    </w:p>
    <w:p w:rsidR="00B055E4" w:rsidRDefault="00B055E4" w:rsidP="00B055E4">
      <w:pPr>
        <w:pStyle w:val="Lijstalinea"/>
        <w:numPr>
          <w:ilvl w:val="0"/>
          <w:numId w:val="4"/>
        </w:numPr>
        <w:jc w:val="both"/>
      </w:pPr>
      <w:r>
        <w:t>Het is mogelijk dat wij uw gegevens delen met derden. Dat gebeurt steeds in de context van onze dienstverlening</w:t>
      </w:r>
      <w:r w:rsidR="003E2E89">
        <w:t>;</w:t>
      </w:r>
    </w:p>
    <w:p w:rsidR="00B055E4" w:rsidRDefault="00031F45" w:rsidP="00CC5FF0">
      <w:pPr>
        <w:pStyle w:val="Lijstalinea"/>
        <w:numPr>
          <w:ilvl w:val="0"/>
          <w:numId w:val="4"/>
        </w:numPr>
        <w:jc w:val="both"/>
      </w:pPr>
      <w:r>
        <w:t>Duja International</w:t>
      </w:r>
      <w:r w:rsidR="00EB5DCA">
        <w:t xml:space="preserve"> </w:t>
      </w:r>
      <w:r w:rsidR="00B055E4">
        <w:t xml:space="preserve">en eventuele derden zullen vertrouwelijk en met de </w:t>
      </w:r>
      <w:r w:rsidR="003E2E89">
        <w:t>grootste</w:t>
      </w:r>
      <w:r w:rsidR="00B055E4">
        <w:t xml:space="preserve"> zorg met uw persoonsgegevens omgaan.</w:t>
      </w:r>
    </w:p>
    <w:p w:rsidR="00B055E4" w:rsidRDefault="00B055E4" w:rsidP="00B055E4">
      <w:pPr>
        <w:pStyle w:val="Lijstalinea"/>
        <w:jc w:val="both"/>
      </w:pPr>
    </w:p>
    <w:p w:rsidR="003E2E89" w:rsidRDefault="003E2E89" w:rsidP="00B055E4">
      <w:pPr>
        <w:pStyle w:val="Lijstalinea"/>
        <w:jc w:val="both"/>
      </w:pPr>
    </w:p>
    <w:p w:rsidR="008D0C95" w:rsidRPr="005175BC" w:rsidRDefault="008D0C95" w:rsidP="008D0C95">
      <w:pPr>
        <w:pStyle w:val="Lijstalinea"/>
        <w:numPr>
          <w:ilvl w:val="1"/>
          <w:numId w:val="1"/>
        </w:numPr>
        <w:jc w:val="both"/>
        <w:rPr>
          <w:b/>
        </w:rPr>
      </w:pPr>
      <w:r w:rsidRPr="005175BC">
        <w:rPr>
          <w:b/>
        </w:rPr>
        <w:t>Welke persoonsgegevens worden verwerkt:</w:t>
      </w:r>
    </w:p>
    <w:p w:rsidR="008D0C95" w:rsidRDefault="008D0C95" w:rsidP="008D0C95">
      <w:pPr>
        <w:jc w:val="both"/>
      </w:pPr>
      <w:r>
        <w:t xml:space="preserve">In het kader van de relatie tussen u en </w:t>
      </w:r>
      <w:r w:rsidR="00031F45">
        <w:t>Duja International</w:t>
      </w:r>
      <w:r>
        <w:t xml:space="preserve"> kunnen de volgende persoonsgegevens worden verwerkt:</w:t>
      </w:r>
    </w:p>
    <w:p w:rsidR="008D0C95" w:rsidRDefault="008D0C95" w:rsidP="008D0C95">
      <w:pPr>
        <w:pStyle w:val="Lijstalinea"/>
        <w:numPr>
          <w:ilvl w:val="0"/>
          <w:numId w:val="2"/>
        </w:numPr>
        <w:jc w:val="both"/>
      </w:pPr>
      <w:r>
        <w:t xml:space="preserve">Persoonlijke identificatiegegevens: </w:t>
      </w:r>
    </w:p>
    <w:p w:rsidR="008D0C95" w:rsidRDefault="003E2E89" w:rsidP="008D0C95">
      <w:pPr>
        <w:pStyle w:val="Lijstalinea"/>
        <w:numPr>
          <w:ilvl w:val="1"/>
          <w:numId w:val="2"/>
        </w:numPr>
        <w:jc w:val="both"/>
      </w:pPr>
      <w:r>
        <w:t xml:space="preserve">Vb. </w:t>
      </w:r>
      <w:r w:rsidR="008D0C95">
        <w:t xml:space="preserve">Naam, Voornaam, Adres, </w:t>
      </w:r>
    </w:p>
    <w:p w:rsidR="008D0C95" w:rsidRDefault="008D0C95" w:rsidP="008D0C95">
      <w:pPr>
        <w:pStyle w:val="Lijstalinea"/>
        <w:numPr>
          <w:ilvl w:val="0"/>
          <w:numId w:val="2"/>
        </w:numPr>
        <w:jc w:val="both"/>
      </w:pPr>
      <w:r>
        <w:t>Financiële identificatiegegevens:</w:t>
      </w:r>
    </w:p>
    <w:p w:rsidR="008D0C95" w:rsidRDefault="003E2E89" w:rsidP="008D0C95">
      <w:pPr>
        <w:pStyle w:val="Lijstalinea"/>
        <w:numPr>
          <w:ilvl w:val="1"/>
          <w:numId w:val="2"/>
        </w:numPr>
        <w:jc w:val="both"/>
      </w:pPr>
      <w:r>
        <w:t xml:space="preserve">Vb. </w:t>
      </w:r>
      <w:r w:rsidR="008D0C95">
        <w:t xml:space="preserve">Rekeningnummers </w:t>
      </w:r>
    </w:p>
    <w:p w:rsidR="008D0C95" w:rsidRDefault="008D0C95" w:rsidP="008D0C95">
      <w:pPr>
        <w:pStyle w:val="Lijstalinea"/>
        <w:numPr>
          <w:ilvl w:val="0"/>
          <w:numId w:val="2"/>
        </w:numPr>
        <w:jc w:val="both"/>
      </w:pPr>
      <w:r>
        <w:lastRenderedPageBreak/>
        <w:t>Elektronische identificatiegegevens:</w:t>
      </w:r>
    </w:p>
    <w:p w:rsidR="008D0C95" w:rsidRPr="008D0C95" w:rsidRDefault="003E2E89" w:rsidP="008D0C95">
      <w:pPr>
        <w:pStyle w:val="Lijstalinea"/>
        <w:numPr>
          <w:ilvl w:val="1"/>
          <w:numId w:val="2"/>
        </w:numPr>
        <w:jc w:val="both"/>
      </w:pPr>
      <w:r>
        <w:t xml:space="preserve">Vb. </w:t>
      </w:r>
      <w:r w:rsidR="008D0C95">
        <w:t xml:space="preserve">E-mail adres </w:t>
      </w:r>
    </w:p>
    <w:p w:rsidR="008D0C95" w:rsidRDefault="005175BC" w:rsidP="008D0C95">
      <w:pPr>
        <w:pStyle w:val="Lijstalinea"/>
        <w:numPr>
          <w:ilvl w:val="0"/>
          <w:numId w:val="2"/>
        </w:numPr>
        <w:jc w:val="both"/>
      </w:pPr>
      <w:r>
        <w:t>Beroepsmatige identificatiegegevens:</w:t>
      </w:r>
    </w:p>
    <w:p w:rsidR="005175BC" w:rsidRPr="005175BC" w:rsidRDefault="003E2E89" w:rsidP="005175BC">
      <w:pPr>
        <w:pStyle w:val="Lijstalinea"/>
        <w:numPr>
          <w:ilvl w:val="1"/>
          <w:numId w:val="2"/>
        </w:numPr>
        <w:jc w:val="both"/>
      </w:pPr>
      <w:r>
        <w:t xml:space="preserve">Vb. </w:t>
      </w:r>
      <w:r w:rsidR="005175BC">
        <w:t>Beroepsactiviteit, huidige betrekk</w:t>
      </w:r>
      <w:r w:rsidR="003A6321">
        <w:t>ing, functie</w:t>
      </w:r>
    </w:p>
    <w:p w:rsidR="005175BC" w:rsidRDefault="00B055E4" w:rsidP="005175BC">
      <w:pPr>
        <w:jc w:val="both"/>
      </w:pPr>
      <w:r>
        <w:t xml:space="preserve">Als </w:t>
      </w:r>
      <w:r w:rsidR="00E31ECF">
        <w:t xml:space="preserve">u een </w:t>
      </w:r>
      <w:r>
        <w:t xml:space="preserve">medewerker bent van een organisatie of onderneming die een contractuele relatie heeft met </w:t>
      </w:r>
      <w:r w:rsidR="00031F45">
        <w:t>Duja International</w:t>
      </w:r>
      <w:r w:rsidR="00352E30" w:rsidRPr="003A6321">
        <w:t xml:space="preserve"> </w:t>
      </w:r>
      <w:r w:rsidR="00352E30">
        <w:t>(vb. leverancier, klant, opdrachtgever, … )</w:t>
      </w:r>
      <w:r>
        <w:t xml:space="preserve">, </w:t>
      </w:r>
      <w:r w:rsidR="00352E30">
        <w:t>verwerken</w:t>
      </w:r>
      <w:r w:rsidR="00E31ECF">
        <w:t xml:space="preserve"> wij</w:t>
      </w:r>
      <w:r>
        <w:t xml:space="preserve"> uw </w:t>
      </w:r>
      <w:r w:rsidR="00352E30">
        <w:t xml:space="preserve">zakelijke </w:t>
      </w:r>
      <w:r>
        <w:t>gegevens</w:t>
      </w:r>
      <w:r w:rsidR="00352E30">
        <w:t xml:space="preserve"> (vb. zakelijk e-mailadres, zakelijk telefoonnummer, … ) en persoonsgegevens (vb. Naam, voornaam, …)</w:t>
      </w:r>
      <w:r>
        <w:t xml:space="preserve"> in het kader van de uitvoering van deze contractuele relatie.</w:t>
      </w:r>
    </w:p>
    <w:p w:rsidR="005175BC" w:rsidRDefault="005175BC" w:rsidP="005175BC">
      <w:pPr>
        <w:pStyle w:val="Lijstalinea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Pr="005175BC">
        <w:rPr>
          <w:b/>
        </w:rPr>
        <w:t>Doel van de verwerking</w:t>
      </w:r>
    </w:p>
    <w:p w:rsidR="005175BC" w:rsidRDefault="005175BC" w:rsidP="005175BC">
      <w:pPr>
        <w:jc w:val="both"/>
      </w:pPr>
      <w:r>
        <w:t xml:space="preserve">In het kader van de relatie tussen u en </w:t>
      </w:r>
      <w:r w:rsidR="00031F45">
        <w:t>Duja International</w:t>
      </w:r>
      <w:r w:rsidR="003A6321" w:rsidRPr="003A6321">
        <w:t xml:space="preserve">, </w:t>
      </w:r>
      <w:r>
        <w:t>kunnen persoonsgegevens worden verwerkt voor de volgende doeleinden:</w:t>
      </w:r>
    </w:p>
    <w:p w:rsidR="005175BC" w:rsidRDefault="005175BC" w:rsidP="005175BC">
      <w:pPr>
        <w:pStyle w:val="Lijstalinea"/>
        <w:numPr>
          <w:ilvl w:val="0"/>
          <w:numId w:val="2"/>
        </w:numPr>
        <w:jc w:val="both"/>
      </w:pPr>
      <w:r>
        <w:t>Klantenadministratie/klantenbeheer</w:t>
      </w:r>
    </w:p>
    <w:p w:rsidR="00175F80" w:rsidRDefault="00175F80" w:rsidP="005175BC">
      <w:pPr>
        <w:pStyle w:val="Lijstalinea"/>
        <w:numPr>
          <w:ilvl w:val="0"/>
          <w:numId w:val="2"/>
        </w:numPr>
        <w:jc w:val="both"/>
      </w:pPr>
      <w:r>
        <w:t>Leveranciersadministratie/leveranciersbeheer</w:t>
      </w:r>
    </w:p>
    <w:p w:rsidR="005175BC" w:rsidRDefault="005175BC" w:rsidP="005175BC">
      <w:pPr>
        <w:pStyle w:val="Lijstalinea"/>
        <w:numPr>
          <w:ilvl w:val="0"/>
          <w:numId w:val="2"/>
        </w:numPr>
        <w:jc w:val="both"/>
      </w:pPr>
      <w:r>
        <w:t>Boekhoudkundige verwerkingen</w:t>
      </w:r>
    </w:p>
    <w:p w:rsidR="005175BC" w:rsidRDefault="005175BC" w:rsidP="005175BC">
      <w:pPr>
        <w:pStyle w:val="Lijstalinea"/>
        <w:numPr>
          <w:ilvl w:val="0"/>
          <w:numId w:val="2"/>
        </w:numPr>
        <w:jc w:val="both"/>
      </w:pPr>
      <w:r>
        <w:t>Beheer van geschillen</w:t>
      </w:r>
    </w:p>
    <w:p w:rsidR="005175BC" w:rsidRDefault="005175BC" w:rsidP="005175BC">
      <w:pPr>
        <w:pStyle w:val="Lijstalinea"/>
        <w:numPr>
          <w:ilvl w:val="0"/>
          <w:numId w:val="2"/>
        </w:numPr>
        <w:jc w:val="both"/>
      </w:pPr>
      <w:r>
        <w:t>Uitvoering van overeenkomsten</w:t>
      </w:r>
    </w:p>
    <w:p w:rsidR="00031F45" w:rsidRDefault="00031F45" w:rsidP="005175BC">
      <w:pPr>
        <w:pStyle w:val="Lijstalinea"/>
        <w:numPr>
          <w:ilvl w:val="0"/>
          <w:numId w:val="2"/>
        </w:numPr>
        <w:jc w:val="both"/>
      </w:pPr>
      <w:r>
        <w:t>Personeelsbeheer</w:t>
      </w:r>
    </w:p>
    <w:p w:rsidR="005175BC" w:rsidRPr="005175BC" w:rsidRDefault="00352E30" w:rsidP="00352E30">
      <w:pPr>
        <w:jc w:val="both"/>
      </w:pPr>
      <w:r>
        <w:t xml:space="preserve">Als </w:t>
      </w:r>
      <w:r w:rsidR="00E31ECF">
        <w:t xml:space="preserve">u een </w:t>
      </w:r>
      <w:r>
        <w:t xml:space="preserve">medewerker bent van een organisatie of onderneming die een contractuele relatie heeft met </w:t>
      </w:r>
      <w:r w:rsidR="00031F45">
        <w:t>Duja International</w:t>
      </w:r>
      <w:r w:rsidRPr="003A6321">
        <w:t xml:space="preserve"> </w:t>
      </w:r>
      <w:r>
        <w:t xml:space="preserve">(vb. leverancier, klant, </w:t>
      </w:r>
      <w:r w:rsidR="00175F80">
        <w:t>opdrachtgever, … ), gebruiken wij mogelijk</w:t>
      </w:r>
      <w:r>
        <w:t xml:space="preserve"> uw gegevens in het kader van de uitvoering van deze contractuele relatie.</w:t>
      </w:r>
    </w:p>
    <w:p w:rsidR="005175BC" w:rsidRDefault="005175BC" w:rsidP="005175BC">
      <w:pPr>
        <w:pStyle w:val="Lijstalinea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Pr="005175BC">
        <w:rPr>
          <w:b/>
        </w:rPr>
        <w:t>Duur van de verwerking</w:t>
      </w:r>
    </w:p>
    <w:p w:rsidR="00352E30" w:rsidRPr="002676F3" w:rsidRDefault="00031F45" w:rsidP="00352E30">
      <w:pPr>
        <w:pStyle w:val="NormalDP"/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Duja International</w:t>
      </w:r>
      <w:r w:rsidR="00352E30" w:rsidRPr="003A6321">
        <w:rPr>
          <w:rFonts w:asciiTheme="minorHAnsi" w:hAnsiTheme="minorHAnsi"/>
          <w:lang w:val="nl-BE"/>
        </w:rPr>
        <w:t xml:space="preserve"> </w:t>
      </w:r>
      <w:r w:rsidR="009F3A30">
        <w:rPr>
          <w:rFonts w:asciiTheme="minorHAnsi" w:hAnsiTheme="minorHAnsi"/>
          <w:lang w:val="nl-BE"/>
        </w:rPr>
        <w:t xml:space="preserve">bewaart uw gegevens enkel gedurende de periode noodzakelijk voor het </w:t>
      </w:r>
      <w:r w:rsidR="002A7564">
        <w:rPr>
          <w:rFonts w:asciiTheme="minorHAnsi" w:hAnsiTheme="minorHAnsi"/>
          <w:lang w:val="nl-BE"/>
        </w:rPr>
        <w:t xml:space="preserve">behalen en </w:t>
      </w:r>
      <w:r w:rsidR="009F3A30">
        <w:rPr>
          <w:rFonts w:asciiTheme="minorHAnsi" w:hAnsiTheme="minorHAnsi"/>
          <w:lang w:val="nl-BE"/>
        </w:rPr>
        <w:t>vervullen van de doeleinden</w:t>
      </w:r>
      <w:r w:rsidR="002A7564">
        <w:rPr>
          <w:rFonts w:asciiTheme="minorHAnsi" w:hAnsiTheme="minorHAnsi"/>
          <w:lang w:val="nl-BE"/>
        </w:rPr>
        <w:t xml:space="preserve"> onder 2.2</w:t>
      </w:r>
      <w:r w:rsidR="00352E30" w:rsidRPr="002676F3">
        <w:rPr>
          <w:rFonts w:asciiTheme="minorHAnsi" w:hAnsiTheme="minorHAnsi"/>
          <w:lang w:val="nl-BE"/>
        </w:rPr>
        <w:t>, tenzij er een</w:t>
      </w:r>
      <w:r w:rsidR="00D10298">
        <w:rPr>
          <w:rFonts w:asciiTheme="minorHAnsi" w:hAnsiTheme="minorHAnsi"/>
          <w:lang w:val="nl-BE"/>
        </w:rPr>
        <w:t xml:space="preserve"> langere bewaartermijn vereist of gerechtvaardigd is</w:t>
      </w:r>
      <w:r w:rsidR="002A7564">
        <w:rPr>
          <w:rFonts w:asciiTheme="minorHAnsi" w:hAnsiTheme="minorHAnsi"/>
          <w:lang w:val="nl-BE"/>
        </w:rPr>
        <w:t xml:space="preserve"> door de wet of een andere wettelijke verplichting.</w:t>
      </w:r>
    </w:p>
    <w:p w:rsidR="00352E30" w:rsidRDefault="00352E30" w:rsidP="004D458B">
      <w:pPr>
        <w:pStyle w:val="Lijstalinea"/>
        <w:numPr>
          <w:ilvl w:val="0"/>
          <w:numId w:val="1"/>
        </w:numPr>
        <w:jc w:val="both"/>
        <w:rPr>
          <w:b/>
        </w:rPr>
      </w:pPr>
      <w:r>
        <w:rPr>
          <w:b/>
        </w:rPr>
        <w:t>Doorgifte van uw gegevens aan derden</w:t>
      </w:r>
    </w:p>
    <w:p w:rsidR="00352E30" w:rsidRPr="00352E30" w:rsidRDefault="00352E30" w:rsidP="00352E30">
      <w:pPr>
        <w:pStyle w:val="NormalDP"/>
        <w:jc w:val="both"/>
        <w:rPr>
          <w:rFonts w:asciiTheme="minorHAnsi" w:hAnsiTheme="minorHAnsi"/>
          <w:lang w:val="nl-BE"/>
        </w:rPr>
      </w:pPr>
      <w:r w:rsidRPr="00352E30">
        <w:rPr>
          <w:rFonts w:asciiTheme="minorHAnsi" w:hAnsiTheme="minorHAnsi"/>
          <w:lang w:val="nl-BE"/>
        </w:rPr>
        <w:t>In bepaalde gevallen kunnen uw persoonsgegevens aan derden worden doorgegeven. Meer bepaald</w:t>
      </w:r>
      <w:r w:rsidR="00D14077">
        <w:rPr>
          <w:rFonts w:asciiTheme="minorHAnsi" w:hAnsiTheme="minorHAnsi"/>
          <w:lang w:val="nl-BE"/>
        </w:rPr>
        <w:t>:</w:t>
      </w:r>
    </w:p>
    <w:p w:rsidR="00352E30" w:rsidRPr="0033545C" w:rsidRDefault="00352E30" w:rsidP="00352E30">
      <w:pPr>
        <w:pStyle w:val="NormalDP"/>
        <w:numPr>
          <w:ilvl w:val="0"/>
          <w:numId w:val="2"/>
        </w:numPr>
        <w:jc w:val="both"/>
        <w:rPr>
          <w:rFonts w:asciiTheme="minorHAnsi" w:hAnsiTheme="minorHAnsi"/>
          <w:lang w:val="nl-BE"/>
        </w:rPr>
      </w:pPr>
      <w:r w:rsidRPr="00352E30">
        <w:rPr>
          <w:rFonts w:asciiTheme="minorHAnsi" w:hAnsiTheme="minorHAnsi"/>
          <w:lang w:val="nl-BE"/>
        </w:rPr>
        <w:t xml:space="preserve">Aan </w:t>
      </w:r>
      <w:r w:rsidR="000207F6">
        <w:rPr>
          <w:rFonts w:asciiTheme="minorHAnsi" w:hAnsiTheme="minorHAnsi"/>
          <w:lang w:val="nl-BE"/>
        </w:rPr>
        <w:t>ondernemingen waarmee samengewerkt wordt</w:t>
      </w:r>
      <w:r w:rsidRPr="00352E30">
        <w:rPr>
          <w:rFonts w:asciiTheme="minorHAnsi" w:hAnsiTheme="minorHAnsi"/>
          <w:lang w:val="nl-BE"/>
        </w:rPr>
        <w:t xml:space="preserve"> in het kader van activiteiten gelin</w:t>
      </w:r>
      <w:r w:rsidR="007610B0">
        <w:rPr>
          <w:rFonts w:asciiTheme="minorHAnsi" w:hAnsiTheme="minorHAnsi"/>
          <w:lang w:val="nl-BE"/>
        </w:rPr>
        <w:t>kt aan de werkzaamheden van Duja International</w:t>
      </w:r>
      <w:r w:rsidR="0033545C" w:rsidRPr="0033545C">
        <w:rPr>
          <w:rFonts w:asciiTheme="minorHAnsi" w:hAnsiTheme="minorHAnsi"/>
          <w:lang w:val="nl-BE"/>
        </w:rPr>
        <w:t>(vb.</w:t>
      </w:r>
      <w:r w:rsidR="0033545C">
        <w:rPr>
          <w:rFonts w:asciiTheme="minorHAnsi" w:hAnsiTheme="minorHAnsi"/>
          <w:lang w:val="nl-BE"/>
        </w:rPr>
        <w:t xml:space="preserve"> </w:t>
      </w:r>
      <w:r w:rsidR="0033545C" w:rsidRPr="0033545C">
        <w:rPr>
          <w:rFonts w:asciiTheme="minorHAnsi" w:hAnsiTheme="minorHAnsi"/>
          <w:lang w:val="nl-BE"/>
        </w:rPr>
        <w:t>onderaannemers, dienstverleners, enz.)</w:t>
      </w:r>
      <w:r w:rsidRPr="0033545C">
        <w:rPr>
          <w:rFonts w:asciiTheme="minorHAnsi" w:hAnsiTheme="minorHAnsi"/>
          <w:lang w:val="nl-BE"/>
        </w:rPr>
        <w:t xml:space="preserve">; </w:t>
      </w:r>
    </w:p>
    <w:p w:rsidR="0033545C" w:rsidRPr="00CA7DCF" w:rsidRDefault="00352E30" w:rsidP="0033545C">
      <w:pPr>
        <w:pStyle w:val="NormalDP"/>
        <w:numPr>
          <w:ilvl w:val="0"/>
          <w:numId w:val="2"/>
        </w:numPr>
        <w:jc w:val="both"/>
        <w:rPr>
          <w:rFonts w:asciiTheme="minorHAnsi" w:hAnsiTheme="minorHAnsi"/>
          <w:lang w:val="nl-BE"/>
        </w:rPr>
      </w:pPr>
      <w:r w:rsidRPr="00352E30">
        <w:rPr>
          <w:rFonts w:asciiTheme="minorHAnsi" w:hAnsiTheme="minorHAnsi"/>
          <w:lang w:val="nl-BE"/>
        </w:rPr>
        <w:t>Aan bevoegde overheden of bij wet bepaalde instanties in het kader van wettelijke en reglementaire verplichtingen.</w:t>
      </w:r>
    </w:p>
    <w:p w:rsidR="004D458B" w:rsidRPr="0024362A" w:rsidRDefault="004D458B" w:rsidP="004D458B">
      <w:pPr>
        <w:pStyle w:val="Lijstalinea"/>
        <w:numPr>
          <w:ilvl w:val="0"/>
          <w:numId w:val="1"/>
        </w:numPr>
        <w:jc w:val="both"/>
        <w:rPr>
          <w:b/>
        </w:rPr>
      </w:pPr>
      <w:r w:rsidRPr="0024362A">
        <w:rPr>
          <w:b/>
        </w:rPr>
        <w:t>Rechten van de betrokkene</w:t>
      </w:r>
    </w:p>
    <w:p w:rsidR="004D458B" w:rsidRDefault="004D458B" w:rsidP="004D458B">
      <w:pPr>
        <w:jc w:val="both"/>
      </w:pPr>
      <w:r>
        <w:t>In het kader van de Algemene Verordening Gegevensbescherming, worden er een aantal rechten aan u toegekend omtrent de verwerking van uw persoonsgegevens. Deze zijn:</w:t>
      </w:r>
    </w:p>
    <w:p w:rsidR="008822DC" w:rsidRPr="004D458B" w:rsidRDefault="001B3AC4" w:rsidP="004D458B">
      <w:pPr>
        <w:pStyle w:val="Lijstalinea"/>
        <w:numPr>
          <w:ilvl w:val="0"/>
          <w:numId w:val="2"/>
        </w:numPr>
        <w:jc w:val="both"/>
      </w:pPr>
      <w:r w:rsidRPr="004D458B">
        <w:t>Recht op inzage en kopie van de gegevens</w:t>
      </w:r>
    </w:p>
    <w:p w:rsidR="004D458B" w:rsidRDefault="001B3AC4" w:rsidP="004D458B">
      <w:pPr>
        <w:pStyle w:val="Lijstalinea"/>
        <w:numPr>
          <w:ilvl w:val="0"/>
          <w:numId w:val="2"/>
        </w:numPr>
        <w:jc w:val="both"/>
      </w:pPr>
      <w:r w:rsidRPr="004D458B">
        <w:t>Recht op het corrigeren van die gegevens</w:t>
      </w:r>
    </w:p>
    <w:p w:rsidR="004D458B" w:rsidRDefault="001B3AC4" w:rsidP="004D458B">
      <w:pPr>
        <w:pStyle w:val="Lijstalinea"/>
        <w:numPr>
          <w:ilvl w:val="0"/>
          <w:numId w:val="2"/>
        </w:numPr>
        <w:jc w:val="both"/>
      </w:pPr>
      <w:r w:rsidRPr="004D458B">
        <w:t>Recht op het laten verwijderen van de gegevens (right to be forgotten)</w:t>
      </w:r>
    </w:p>
    <w:p w:rsidR="004D458B" w:rsidRDefault="001B3AC4" w:rsidP="004D458B">
      <w:pPr>
        <w:pStyle w:val="Lijstalinea"/>
        <w:numPr>
          <w:ilvl w:val="0"/>
          <w:numId w:val="2"/>
        </w:numPr>
        <w:jc w:val="both"/>
      </w:pPr>
      <w:r w:rsidRPr="004D458B">
        <w:t>Recht op beperking van de verwerking</w:t>
      </w:r>
    </w:p>
    <w:p w:rsidR="008822DC" w:rsidRDefault="001B3AC4" w:rsidP="004D458B">
      <w:pPr>
        <w:pStyle w:val="Lijstalinea"/>
        <w:numPr>
          <w:ilvl w:val="0"/>
          <w:numId w:val="2"/>
        </w:numPr>
        <w:jc w:val="both"/>
      </w:pPr>
      <w:r w:rsidRPr="004D458B">
        <w:t>Recht op overdraagbaarheid van gegevens</w:t>
      </w:r>
    </w:p>
    <w:p w:rsidR="00D14077" w:rsidRDefault="00D14077" w:rsidP="00D14077">
      <w:pPr>
        <w:jc w:val="both"/>
      </w:pPr>
      <w:r>
        <w:t>Wanneer u vragen heeft over deze rechten of ze wenst uit te oefenen, kan u contact opnemen met onze verant</w:t>
      </w:r>
      <w:r w:rsidR="00E31ECF">
        <w:t xml:space="preserve">woordelijke voor de verwerking </w:t>
      </w:r>
      <w:r w:rsidR="00175F80">
        <w:t>(</w:t>
      </w:r>
      <w:r w:rsidR="007610B0" w:rsidRPr="007610B0">
        <w:rPr>
          <w:b/>
          <w:color w:val="00B050"/>
          <w:u w:val="single"/>
        </w:rPr>
        <w:t>duja.international@telenet.be</w:t>
      </w:r>
      <w:r w:rsidR="007610B0">
        <w:t>)</w:t>
      </w:r>
      <w:r w:rsidR="00AE17C4">
        <w:t xml:space="preserve"> </w:t>
      </w:r>
      <w:r w:rsidR="00E31ECF">
        <w:t xml:space="preserve">of met de Gegevensbeschermingsautoriteit </w:t>
      </w:r>
      <w:r w:rsidR="00E31ECF" w:rsidRPr="007610B0">
        <w:rPr>
          <w:color w:val="00B050"/>
        </w:rPr>
        <w:t>(</w:t>
      </w:r>
      <w:hyperlink r:id="rId8" w:history="1">
        <w:r w:rsidR="00E31ECF" w:rsidRPr="007610B0">
          <w:rPr>
            <w:rStyle w:val="Hyperlink"/>
            <w:b/>
            <w:color w:val="00B050"/>
          </w:rPr>
          <w:t>commission@privacycommission.be</w:t>
        </w:r>
      </w:hyperlink>
      <w:r w:rsidR="00E31ECF" w:rsidRPr="007610B0">
        <w:rPr>
          <w:color w:val="00B050"/>
        </w:rPr>
        <w:t>).</w:t>
      </w:r>
    </w:p>
    <w:p w:rsidR="0024362A" w:rsidRDefault="0024362A" w:rsidP="0024362A">
      <w:pPr>
        <w:pStyle w:val="Lijstalinea"/>
        <w:jc w:val="both"/>
      </w:pPr>
    </w:p>
    <w:p w:rsidR="00AE17C4" w:rsidRDefault="00AE17C4" w:rsidP="0024362A">
      <w:pPr>
        <w:pStyle w:val="Lijstalinea"/>
        <w:jc w:val="both"/>
      </w:pPr>
    </w:p>
    <w:p w:rsidR="005268AF" w:rsidRPr="005268AF" w:rsidRDefault="005268AF" w:rsidP="005268AF">
      <w:pPr>
        <w:pStyle w:val="Lijstalinea"/>
        <w:numPr>
          <w:ilvl w:val="0"/>
          <w:numId w:val="1"/>
        </w:numPr>
        <w:jc w:val="both"/>
        <w:rPr>
          <w:b/>
        </w:rPr>
      </w:pPr>
      <w:r w:rsidRPr="005268AF">
        <w:rPr>
          <w:b/>
        </w:rPr>
        <w:t>Contactgegevens verantwoordelijke voor verwerking</w:t>
      </w:r>
    </w:p>
    <w:p w:rsidR="005268AF" w:rsidRPr="00AE17C4" w:rsidRDefault="005268AF" w:rsidP="005268AF">
      <w:pPr>
        <w:jc w:val="both"/>
      </w:pPr>
      <w:r w:rsidRPr="005268AF">
        <w:t>Voor al uw vragen omtrent de verwerking van uw persoonsgegevens, het uitoefenen van uw rechten als betrokken of informatie omtrent ons privacy beleid, kan u terecht bij onze verantwoordelijke voor de verwerking. Hieronder vindt u zijn contactgegevens terug:</w:t>
      </w:r>
      <w:r w:rsidR="00A44176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A44176" w:rsidRPr="00A44176" w:rsidTr="00A10AD8">
        <w:tc>
          <w:tcPr>
            <w:tcW w:w="9062" w:type="dxa"/>
            <w:gridSpan w:val="2"/>
          </w:tcPr>
          <w:p w:rsidR="005268AF" w:rsidRPr="00AE17C4" w:rsidRDefault="005268AF" w:rsidP="005268AF">
            <w:pPr>
              <w:jc w:val="center"/>
              <w:rPr>
                <w:b/>
              </w:rPr>
            </w:pPr>
            <w:r w:rsidRPr="00AE17C4">
              <w:rPr>
                <w:b/>
              </w:rPr>
              <w:t>Verantwoordelijke voor gegevensverwerking</w:t>
            </w:r>
          </w:p>
        </w:tc>
      </w:tr>
      <w:tr w:rsidR="00A44176" w:rsidRPr="00A44176" w:rsidTr="005268AF">
        <w:tc>
          <w:tcPr>
            <w:tcW w:w="1129" w:type="dxa"/>
          </w:tcPr>
          <w:p w:rsidR="005268AF" w:rsidRPr="00AE17C4" w:rsidRDefault="005268AF" w:rsidP="005268AF">
            <w:pPr>
              <w:jc w:val="both"/>
            </w:pPr>
            <w:r w:rsidRPr="00AE17C4">
              <w:t>Naam:</w:t>
            </w:r>
          </w:p>
        </w:tc>
        <w:tc>
          <w:tcPr>
            <w:tcW w:w="7933" w:type="dxa"/>
          </w:tcPr>
          <w:p w:rsidR="005268AF" w:rsidRPr="00AE17C4" w:rsidRDefault="007610B0" w:rsidP="005268AF">
            <w:pPr>
              <w:jc w:val="both"/>
            </w:pPr>
            <w:r>
              <w:t>Martine Duelen</w:t>
            </w:r>
          </w:p>
        </w:tc>
      </w:tr>
      <w:tr w:rsidR="00AE17C4" w:rsidRPr="00A44176" w:rsidTr="005268AF">
        <w:tc>
          <w:tcPr>
            <w:tcW w:w="1129" w:type="dxa"/>
          </w:tcPr>
          <w:p w:rsidR="00AE17C4" w:rsidRPr="00AE17C4" w:rsidRDefault="00AE17C4" w:rsidP="005268AF">
            <w:pPr>
              <w:jc w:val="both"/>
            </w:pPr>
            <w:r w:rsidRPr="00AE17C4">
              <w:t>Adres:</w:t>
            </w:r>
          </w:p>
        </w:tc>
        <w:tc>
          <w:tcPr>
            <w:tcW w:w="7933" w:type="dxa"/>
          </w:tcPr>
          <w:p w:rsidR="00AE17C4" w:rsidRPr="00AE17C4" w:rsidRDefault="007610B0" w:rsidP="007610B0">
            <w:pPr>
              <w:jc w:val="both"/>
            </w:pPr>
            <w:r>
              <w:t>Hasseltsestraat 54, 3740 Bilzen</w:t>
            </w:r>
          </w:p>
        </w:tc>
      </w:tr>
      <w:tr w:rsidR="00AE17C4" w:rsidRPr="00A44176" w:rsidTr="005268AF">
        <w:tc>
          <w:tcPr>
            <w:tcW w:w="1129" w:type="dxa"/>
          </w:tcPr>
          <w:p w:rsidR="00AE17C4" w:rsidRPr="00AE17C4" w:rsidRDefault="00AE17C4" w:rsidP="005268AF">
            <w:pPr>
              <w:jc w:val="both"/>
            </w:pPr>
            <w:r w:rsidRPr="00AE17C4">
              <w:t>E-mail:</w:t>
            </w:r>
          </w:p>
        </w:tc>
        <w:tc>
          <w:tcPr>
            <w:tcW w:w="7933" w:type="dxa"/>
          </w:tcPr>
          <w:p w:rsidR="00AE17C4" w:rsidRPr="00AE17C4" w:rsidRDefault="007610B0" w:rsidP="005268AF">
            <w:pPr>
              <w:jc w:val="both"/>
            </w:pPr>
            <w:r>
              <w:t>Duja.international@telenet.be</w:t>
            </w:r>
          </w:p>
        </w:tc>
      </w:tr>
      <w:tr w:rsidR="00AE17C4" w:rsidRPr="00A44176" w:rsidTr="005268AF">
        <w:tc>
          <w:tcPr>
            <w:tcW w:w="1129" w:type="dxa"/>
          </w:tcPr>
          <w:p w:rsidR="00AE17C4" w:rsidRPr="00AE17C4" w:rsidRDefault="00AE17C4" w:rsidP="005268AF">
            <w:pPr>
              <w:jc w:val="both"/>
            </w:pPr>
            <w:r w:rsidRPr="00AE17C4">
              <w:t>Tel:</w:t>
            </w:r>
          </w:p>
        </w:tc>
        <w:tc>
          <w:tcPr>
            <w:tcW w:w="7933" w:type="dxa"/>
          </w:tcPr>
          <w:p w:rsidR="00AE17C4" w:rsidRPr="00AE17C4" w:rsidRDefault="00947A56" w:rsidP="007610B0">
            <w:pPr>
              <w:pStyle w:val="Geenafstand"/>
            </w:pPr>
            <w:r w:rsidRPr="00AE17C4">
              <w:t xml:space="preserve">+32 (0) </w:t>
            </w:r>
            <w:r w:rsidR="007610B0">
              <w:t>89 49 17 93</w:t>
            </w:r>
          </w:p>
        </w:tc>
      </w:tr>
      <w:tr w:rsidR="00AE17C4" w:rsidRPr="00A44176" w:rsidTr="005268AF">
        <w:tc>
          <w:tcPr>
            <w:tcW w:w="1129" w:type="dxa"/>
          </w:tcPr>
          <w:p w:rsidR="00AE17C4" w:rsidRPr="00AE17C4" w:rsidRDefault="00AE17C4" w:rsidP="005268AF">
            <w:pPr>
              <w:jc w:val="both"/>
            </w:pPr>
            <w:r w:rsidRPr="00AE17C4">
              <w:t>Fax:</w:t>
            </w:r>
          </w:p>
        </w:tc>
        <w:tc>
          <w:tcPr>
            <w:tcW w:w="7933" w:type="dxa"/>
          </w:tcPr>
          <w:p w:rsidR="00AE17C4" w:rsidRPr="00AE17C4" w:rsidRDefault="007610B0" w:rsidP="005268AF">
            <w:pPr>
              <w:jc w:val="both"/>
            </w:pPr>
            <w:r>
              <w:t xml:space="preserve">+ 32 (0) 89 41 43 56 </w:t>
            </w:r>
          </w:p>
        </w:tc>
      </w:tr>
    </w:tbl>
    <w:p w:rsidR="005268AF" w:rsidRPr="00A44176" w:rsidRDefault="005268AF" w:rsidP="005268AF">
      <w:pPr>
        <w:jc w:val="both"/>
        <w:rPr>
          <w:color w:val="FF0000"/>
        </w:rPr>
      </w:pPr>
    </w:p>
    <w:p w:rsidR="005268AF" w:rsidRPr="00A44176" w:rsidRDefault="005268AF" w:rsidP="005268AF">
      <w:pPr>
        <w:pStyle w:val="Lijstalinea"/>
        <w:numPr>
          <w:ilvl w:val="0"/>
          <w:numId w:val="1"/>
        </w:numPr>
        <w:jc w:val="both"/>
        <w:rPr>
          <w:b/>
        </w:rPr>
      </w:pPr>
      <w:r w:rsidRPr="00A44176">
        <w:rPr>
          <w:b/>
        </w:rPr>
        <w:t>Klachten</w:t>
      </w:r>
    </w:p>
    <w:p w:rsidR="007E395E" w:rsidRDefault="005268AF" w:rsidP="00E31ECF">
      <w:pPr>
        <w:jc w:val="both"/>
      </w:pPr>
      <w:r w:rsidRPr="005268AF">
        <w:t xml:space="preserve">Indien u ontevreden zou zijn met onze manier van omgaan met uw persoonsgegevens, kan u hiervoor </w:t>
      </w:r>
      <w:r w:rsidR="00E31ECF">
        <w:t>contact opnemen met onze</w:t>
      </w:r>
      <w:r w:rsidRPr="005268AF">
        <w:t xml:space="preserve"> verantwoord</w:t>
      </w:r>
      <w:r w:rsidR="00E31ECF">
        <w:t xml:space="preserve">elijke voor gegevensverwerking </w:t>
      </w:r>
      <w:r w:rsidR="00E31ECF" w:rsidRPr="007610B0">
        <w:rPr>
          <w:color w:val="00B050"/>
          <w:u w:val="single"/>
        </w:rPr>
        <w:t>(</w:t>
      </w:r>
      <w:r w:rsidR="007610B0" w:rsidRPr="007610B0">
        <w:rPr>
          <w:b/>
          <w:color w:val="00B050"/>
          <w:u w:val="single"/>
        </w:rPr>
        <w:t>Duja.international@telenet.be</w:t>
      </w:r>
      <w:r w:rsidR="00AE17C4">
        <w:t xml:space="preserve">) </w:t>
      </w:r>
      <w:r w:rsidR="00E31ECF">
        <w:t xml:space="preserve">of met de Gegevensbeschermingsautoriteit </w:t>
      </w:r>
      <w:r w:rsidR="00E31ECF" w:rsidRPr="007610B0">
        <w:rPr>
          <w:color w:val="00B050"/>
        </w:rPr>
        <w:t>(</w:t>
      </w:r>
      <w:hyperlink r:id="rId9" w:history="1">
        <w:r w:rsidR="00E31ECF" w:rsidRPr="007610B0">
          <w:rPr>
            <w:rStyle w:val="Hyperlink"/>
            <w:b/>
            <w:color w:val="00B050"/>
          </w:rPr>
          <w:t>commission@privacycommission.be</w:t>
        </w:r>
      </w:hyperlink>
      <w:r w:rsidR="00E31ECF" w:rsidRPr="00E31ECF">
        <w:t>)</w:t>
      </w:r>
      <w:r w:rsidR="00E31ECF">
        <w:t>.</w:t>
      </w:r>
    </w:p>
    <w:p w:rsidR="007E395E" w:rsidRPr="005268AF" w:rsidRDefault="007E395E" w:rsidP="005268AF">
      <w:pPr>
        <w:pStyle w:val="Geenafstand"/>
        <w:jc w:val="both"/>
      </w:pPr>
    </w:p>
    <w:p w:rsidR="00607367" w:rsidRPr="00A44176" w:rsidRDefault="00A44176" w:rsidP="00A44176">
      <w:pPr>
        <w:pStyle w:val="Lijstalinea"/>
        <w:numPr>
          <w:ilvl w:val="0"/>
          <w:numId w:val="1"/>
        </w:numPr>
        <w:jc w:val="both"/>
        <w:rPr>
          <w:b/>
        </w:rPr>
      </w:pPr>
      <w:r w:rsidRPr="00A44176">
        <w:rPr>
          <w:b/>
        </w:rPr>
        <w:t>Slotbepaling</w:t>
      </w:r>
    </w:p>
    <w:p w:rsidR="00E31ECF" w:rsidRDefault="00E31ECF" w:rsidP="00A44176">
      <w:pPr>
        <w:jc w:val="both"/>
      </w:pPr>
      <w:r>
        <w:t>W</w:t>
      </w:r>
      <w:r w:rsidR="00A44176">
        <w:t>ij</w:t>
      </w:r>
      <w:r>
        <w:t xml:space="preserve"> hopen</w:t>
      </w:r>
      <w:r w:rsidR="00A44176">
        <w:t xml:space="preserve"> u voldoende te hebben geïnformeerd omtrent de manier waarop wij omgaan met uw persoonsgegevens. </w:t>
      </w:r>
    </w:p>
    <w:p w:rsidR="00A44176" w:rsidRDefault="00A44176" w:rsidP="00A44176">
      <w:pPr>
        <w:jc w:val="both"/>
      </w:pPr>
      <w:r>
        <w:t xml:space="preserve">Indien u nog vragen heeft omtrent ons privacy beleid, het uitoefenen van uw rechten of andere persoonsgegevens gerelateerde zaken, aarzel niet om ons te contacteren. </w:t>
      </w:r>
    </w:p>
    <w:p w:rsidR="00A44176" w:rsidRPr="00AE17C4" w:rsidRDefault="007610B0" w:rsidP="00A44176">
      <w:pPr>
        <w:pStyle w:val="Geenafstand"/>
      </w:pPr>
      <w:r>
        <w:t>Duja International</w:t>
      </w:r>
    </w:p>
    <w:p w:rsidR="00A44176" w:rsidRPr="00AE17C4" w:rsidRDefault="007610B0" w:rsidP="00A44176">
      <w:pPr>
        <w:pStyle w:val="Geenafstand"/>
      </w:pPr>
      <w:r>
        <w:t>Hasseltsestraat 54</w:t>
      </w:r>
    </w:p>
    <w:p w:rsidR="00AE17C4" w:rsidRPr="00AE17C4" w:rsidRDefault="007610B0" w:rsidP="00A44176">
      <w:pPr>
        <w:pStyle w:val="Geenafstand"/>
      </w:pPr>
      <w:r>
        <w:t>3740 bilzen</w:t>
      </w:r>
    </w:p>
    <w:p w:rsidR="007610B0" w:rsidRDefault="007610B0" w:rsidP="00A44176">
      <w:pPr>
        <w:pStyle w:val="Geenafstand"/>
      </w:pPr>
      <w:r w:rsidRPr="00AE17C4">
        <w:t xml:space="preserve">+32 (0) </w:t>
      </w:r>
      <w:r>
        <w:t>89 49 17 93</w:t>
      </w:r>
    </w:p>
    <w:p w:rsidR="00A44176" w:rsidRPr="00AE17C4" w:rsidRDefault="007610B0" w:rsidP="00A44176">
      <w:pPr>
        <w:pStyle w:val="Geenafstand"/>
      </w:pPr>
      <w:r>
        <w:t>www.duja-international.be</w:t>
      </w:r>
    </w:p>
    <w:p w:rsidR="005175BC" w:rsidRPr="00AE17C4" w:rsidRDefault="00AE17C4" w:rsidP="008B383D">
      <w:pPr>
        <w:pStyle w:val="Geenafstand"/>
      </w:pPr>
      <w:r w:rsidRPr="00AE17C4">
        <w:t xml:space="preserve">BE </w:t>
      </w:r>
      <w:r w:rsidR="007610B0">
        <w:t>0461.291.616</w:t>
      </w:r>
      <w:bookmarkStart w:id="0" w:name="_GoBack"/>
      <w:bookmarkEnd w:id="0"/>
    </w:p>
    <w:sectPr w:rsidR="005175BC" w:rsidRPr="00AE17C4" w:rsidSect="006678D2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F7" w:rsidRDefault="00B350F7" w:rsidP="001B3AC4">
      <w:pPr>
        <w:spacing w:after="0" w:line="240" w:lineRule="auto"/>
      </w:pPr>
      <w:r>
        <w:separator/>
      </w:r>
    </w:p>
  </w:endnote>
  <w:endnote w:type="continuationSeparator" w:id="0">
    <w:p w:rsidR="00B350F7" w:rsidRDefault="00B350F7" w:rsidP="001B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2652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3AC4" w:rsidRDefault="001B3AC4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3AC4" w:rsidRDefault="001B3A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F7" w:rsidRDefault="00B350F7" w:rsidP="001B3AC4">
      <w:pPr>
        <w:spacing w:after="0" w:line="240" w:lineRule="auto"/>
      </w:pPr>
      <w:r>
        <w:separator/>
      </w:r>
    </w:p>
  </w:footnote>
  <w:footnote w:type="continuationSeparator" w:id="0">
    <w:p w:rsidR="00B350F7" w:rsidRDefault="00B350F7" w:rsidP="001B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92D"/>
    <w:multiLevelType w:val="multilevel"/>
    <w:tmpl w:val="A4B8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FB6D67"/>
    <w:multiLevelType w:val="hybridMultilevel"/>
    <w:tmpl w:val="C20CD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7FA9"/>
    <w:multiLevelType w:val="hybridMultilevel"/>
    <w:tmpl w:val="C3507808"/>
    <w:lvl w:ilvl="0" w:tplc="9AD8FF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03CD"/>
    <w:multiLevelType w:val="hybridMultilevel"/>
    <w:tmpl w:val="853E1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A93FB2"/>
    <w:multiLevelType w:val="hybridMultilevel"/>
    <w:tmpl w:val="9600EDB0"/>
    <w:lvl w:ilvl="0" w:tplc="1F8239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32CA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10F9C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9203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FED0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DA17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1027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C4BC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9EC9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C"/>
    <w:rsid w:val="00012C45"/>
    <w:rsid w:val="000207F6"/>
    <w:rsid w:val="00031F45"/>
    <w:rsid w:val="00052F35"/>
    <w:rsid w:val="00135082"/>
    <w:rsid w:val="001354DF"/>
    <w:rsid w:val="00175F80"/>
    <w:rsid w:val="00186AD2"/>
    <w:rsid w:val="001B3AC4"/>
    <w:rsid w:val="00217875"/>
    <w:rsid w:val="0024362A"/>
    <w:rsid w:val="002510EE"/>
    <w:rsid w:val="002676F3"/>
    <w:rsid w:val="0029377D"/>
    <w:rsid w:val="002A7564"/>
    <w:rsid w:val="002E62C7"/>
    <w:rsid w:val="002F4117"/>
    <w:rsid w:val="0033545C"/>
    <w:rsid w:val="00352E30"/>
    <w:rsid w:val="003A6321"/>
    <w:rsid w:val="003E2E89"/>
    <w:rsid w:val="004D458B"/>
    <w:rsid w:val="004F0D2D"/>
    <w:rsid w:val="005175BC"/>
    <w:rsid w:val="005268AF"/>
    <w:rsid w:val="00592876"/>
    <w:rsid w:val="005E7BD0"/>
    <w:rsid w:val="00607367"/>
    <w:rsid w:val="006678D2"/>
    <w:rsid w:val="00685E34"/>
    <w:rsid w:val="00716477"/>
    <w:rsid w:val="007610B0"/>
    <w:rsid w:val="007C7D0A"/>
    <w:rsid w:val="007E395E"/>
    <w:rsid w:val="008822DC"/>
    <w:rsid w:val="0089105D"/>
    <w:rsid w:val="008B383D"/>
    <w:rsid w:val="008D0C95"/>
    <w:rsid w:val="00947A56"/>
    <w:rsid w:val="009F3A30"/>
    <w:rsid w:val="00A21D80"/>
    <w:rsid w:val="00A44176"/>
    <w:rsid w:val="00AE17C4"/>
    <w:rsid w:val="00AF6723"/>
    <w:rsid w:val="00B03AF3"/>
    <w:rsid w:val="00B055E4"/>
    <w:rsid w:val="00B350F7"/>
    <w:rsid w:val="00CA7DCF"/>
    <w:rsid w:val="00CC5FF0"/>
    <w:rsid w:val="00CE02CC"/>
    <w:rsid w:val="00CE16E3"/>
    <w:rsid w:val="00D0599B"/>
    <w:rsid w:val="00D10298"/>
    <w:rsid w:val="00D14077"/>
    <w:rsid w:val="00D37FDF"/>
    <w:rsid w:val="00D42060"/>
    <w:rsid w:val="00E2690B"/>
    <w:rsid w:val="00E31ECF"/>
    <w:rsid w:val="00E51E74"/>
    <w:rsid w:val="00E82EFC"/>
    <w:rsid w:val="00EB5DCA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3D6D8-B845-40A9-89BC-DF7630B1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02CC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CE02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C5FF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B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3AC4"/>
  </w:style>
  <w:style w:type="paragraph" w:styleId="Voettekst">
    <w:name w:val="footer"/>
    <w:basedOn w:val="Standaard"/>
    <w:link w:val="VoettekstChar"/>
    <w:uiPriority w:val="99"/>
    <w:unhideWhenUsed/>
    <w:rsid w:val="001B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3AC4"/>
  </w:style>
  <w:style w:type="table" w:styleId="Tabelraster">
    <w:name w:val="Table Grid"/>
    <w:basedOn w:val="Standaardtabel"/>
    <w:uiPriority w:val="39"/>
    <w:rsid w:val="0052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95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055E4"/>
    <w:rPr>
      <w:color w:val="0563C1" w:themeColor="hyperlink"/>
      <w:u w:val="single"/>
    </w:rPr>
  </w:style>
  <w:style w:type="paragraph" w:customStyle="1" w:styleId="NormalDP">
    <w:name w:val="Normal DP"/>
    <w:basedOn w:val="Standaard"/>
    <w:link w:val="NormalDPChar"/>
    <w:rsid w:val="00352E30"/>
    <w:rPr>
      <w:rFonts w:ascii="Corbel" w:eastAsiaTheme="minorEastAsia" w:hAnsi="Corbel"/>
      <w:lang w:val="en-US" w:eastAsia="zh-CN"/>
    </w:rPr>
  </w:style>
  <w:style w:type="character" w:customStyle="1" w:styleId="NormalDPChar">
    <w:name w:val="Normal DP Char"/>
    <w:basedOn w:val="Standaardalinea-lettertype"/>
    <w:link w:val="NormalDP"/>
    <w:rsid w:val="00352E30"/>
    <w:rPr>
      <w:rFonts w:ascii="Corbel" w:eastAsiaTheme="minorEastAsia" w:hAnsi="Corbe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1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31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52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20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@privacycommissio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@privacycommissi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@privacycommissio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Joshi Grosemans</dc:creator>
  <cp:lastModifiedBy>Pierre Duelen</cp:lastModifiedBy>
  <cp:revision>2</cp:revision>
  <cp:lastPrinted>2018-05-17T07:23:00Z</cp:lastPrinted>
  <dcterms:created xsi:type="dcterms:W3CDTF">2018-05-22T13:38:00Z</dcterms:created>
  <dcterms:modified xsi:type="dcterms:W3CDTF">2018-05-22T13:38:00Z</dcterms:modified>
</cp:coreProperties>
</file>